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084D" w:rsidRDefault="009D7C3A" w:rsidP="009D7C3A">
      <w:pPr>
        <w:spacing w:before="240"/>
        <w:ind w:left="-450" w:firstLine="450"/>
      </w:pPr>
      <w:bookmarkStart w:id="0" w:name="_GoBack"/>
      <w:bookmarkEnd w:id="0"/>
      <w:r>
        <w:rPr>
          <w:noProof/>
        </w:rPr>
        <w:drawing>
          <wp:inline distT="0" distB="0" distL="0" distR="0">
            <wp:extent cx="1666875" cy="45720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GI_Low_Vector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0583" cy="460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16E0" w:rsidRPr="00ED6A82" w:rsidRDefault="005216E0" w:rsidP="00592F32">
      <w:pPr>
        <w:spacing w:before="240" w:line="240" w:lineRule="auto"/>
        <w:ind w:left="-446" w:firstLine="446"/>
        <w:rPr>
          <w:b/>
          <w:sz w:val="36"/>
          <w:szCs w:val="28"/>
        </w:rPr>
      </w:pPr>
      <w:r w:rsidRPr="00ED6A82">
        <w:rPr>
          <w:b/>
          <w:sz w:val="36"/>
          <w:szCs w:val="28"/>
        </w:rPr>
        <w:t xml:space="preserve">Credit Card </w:t>
      </w:r>
      <w:r w:rsidR="003A4800" w:rsidRPr="00ED6A82">
        <w:rPr>
          <w:b/>
          <w:sz w:val="36"/>
          <w:szCs w:val="28"/>
        </w:rPr>
        <w:t xml:space="preserve">PO </w:t>
      </w:r>
      <w:r w:rsidRPr="00ED6A82">
        <w:rPr>
          <w:b/>
          <w:sz w:val="36"/>
          <w:szCs w:val="28"/>
        </w:rPr>
        <w:t>Process</w:t>
      </w:r>
    </w:p>
    <w:p w:rsidR="005216E0" w:rsidRPr="00ED6A82" w:rsidRDefault="002119A7" w:rsidP="002119A7">
      <w:pPr>
        <w:pStyle w:val="ListParagraph"/>
        <w:numPr>
          <w:ilvl w:val="0"/>
          <w:numId w:val="1"/>
        </w:numPr>
        <w:spacing w:before="240"/>
        <w:rPr>
          <w:sz w:val="24"/>
          <w:szCs w:val="24"/>
        </w:rPr>
      </w:pPr>
      <w:r w:rsidRPr="00ED6A82">
        <w:rPr>
          <w:sz w:val="24"/>
          <w:szCs w:val="24"/>
        </w:rPr>
        <w:t>Before generating the Cr</w:t>
      </w:r>
      <w:r w:rsidR="003A4800" w:rsidRPr="00ED6A82">
        <w:rPr>
          <w:sz w:val="24"/>
          <w:szCs w:val="24"/>
        </w:rPr>
        <w:t xml:space="preserve">edit Card vendor purchase order, </w:t>
      </w:r>
      <w:r w:rsidRPr="00A635CF">
        <w:rPr>
          <w:sz w:val="24"/>
          <w:szCs w:val="24"/>
          <w:highlight w:val="yellow"/>
        </w:rPr>
        <w:t>make sure to enter the vendor information in the PO header</w:t>
      </w:r>
      <w:r w:rsidRPr="00ED6A82">
        <w:rPr>
          <w:sz w:val="24"/>
          <w:szCs w:val="24"/>
        </w:rPr>
        <w:t>.  The address is not as important as a contact name along with email or phone number.</w:t>
      </w:r>
      <w:r w:rsidR="007A671D" w:rsidRPr="00ED6A82">
        <w:rPr>
          <w:sz w:val="24"/>
          <w:szCs w:val="24"/>
        </w:rPr>
        <w:t xml:space="preserve"> </w:t>
      </w:r>
    </w:p>
    <w:p w:rsidR="007A671D" w:rsidRPr="00ED6A82" w:rsidRDefault="007A671D" w:rsidP="002119A7">
      <w:pPr>
        <w:pStyle w:val="ListParagraph"/>
        <w:numPr>
          <w:ilvl w:val="0"/>
          <w:numId w:val="1"/>
        </w:numPr>
        <w:spacing w:before="240"/>
        <w:rPr>
          <w:sz w:val="24"/>
          <w:szCs w:val="24"/>
        </w:rPr>
      </w:pPr>
      <w:r w:rsidRPr="00ED6A82">
        <w:rPr>
          <w:sz w:val="24"/>
          <w:szCs w:val="24"/>
        </w:rPr>
        <w:t>Do not use the vendor number if it comes up in the “VI” prompt.  Use vendor number “</w:t>
      </w:r>
      <w:r w:rsidRPr="00A635CF">
        <w:rPr>
          <w:sz w:val="24"/>
          <w:szCs w:val="24"/>
          <w:highlight w:val="yellow"/>
        </w:rPr>
        <w:t>111111</w:t>
      </w:r>
      <w:r w:rsidRPr="00ED6A82">
        <w:rPr>
          <w:sz w:val="24"/>
          <w:szCs w:val="24"/>
        </w:rPr>
        <w:t>” or the three letter code of “ *DJI “.</w:t>
      </w:r>
    </w:p>
    <w:p w:rsidR="002119A7" w:rsidRPr="00ED6A82" w:rsidRDefault="00232D60" w:rsidP="002119A7">
      <w:pPr>
        <w:spacing w:before="240"/>
        <w:rPr>
          <w:sz w:val="24"/>
          <w:szCs w:val="24"/>
        </w:rPr>
      </w:pPr>
      <w:r w:rsidRPr="00ED6A82">
        <w:rPr>
          <w:noProof/>
          <w:sz w:val="24"/>
          <w:szCs w:val="24"/>
        </w:rPr>
        <w:drawing>
          <wp:inline distT="0" distB="0" distL="0" distR="0">
            <wp:extent cx="5295900" cy="3743325"/>
            <wp:effectExtent l="0" t="0" r="0" b="9525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8456" cy="37451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19A7" w:rsidRDefault="002119A7" w:rsidP="002119A7">
      <w:pPr>
        <w:pStyle w:val="ListParagraph"/>
        <w:numPr>
          <w:ilvl w:val="0"/>
          <w:numId w:val="1"/>
        </w:numPr>
        <w:spacing w:before="240"/>
        <w:rPr>
          <w:sz w:val="24"/>
          <w:szCs w:val="24"/>
        </w:rPr>
      </w:pPr>
      <w:r w:rsidRPr="00ED6A82">
        <w:rPr>
          <w:sz w:val="24"/>
          <w:szCs w:val="24"/>
        </w:rPr>
        <w:t>Generate the purchase order (B or D).  The “B” rule does n</w:t>
      </w:r>
      <w:r w:rsidR="00FC45E3" w:rsidRPr="00ED6A82">
        <w:rPr>
          <w:sz w:val="24"/>
          <w:szCs w:val="24"/>
        </w:rPr>
        <w:t>ot apply to Credit Card vendors when generating purchase orders for CC vendors.</w:t>
      </w:r>
    </w:p>
    <w:p w:rsidR="005400AC" w:rsidRPr="009344E9" w:rsidRDefault="002119A7" w:rsidP="009344E9">
      <w:pPr>
        <w:pStyle w:val="ListParagraph"/>
        <w:numPr>
          <w:ilvl w:val="0"/>
          <w:numId w:val="1"/>
        </w:numPr>
        <w:spacing w:before="240"/>
        <w:rPr>
          <w:sz w:val="24"/>
          <w:szCs w:val="24"/>
        </w:rPr>
      </w:pPr>
      <w:r w:rsidRPr="009344E9">
        <w:rPr>
          <w:sz w:val="24"/>
          <w:szCs w:val="24"/>
          <w:highlight w:val="yellow"/>
        </w:rPr>
        <w:t>Place the order</w:t>
      </w:r>
      <w:r w:rsidR="00F75C75" w:rsidRPr="009344E9">
        <w:rPr>
          <w:sz w:val="24"/>
          <w:szCs w:val="24"/>
          <w:highlight w:val="yellow"/>
        </w:rPr>
        <w:t xml:space="preserve"> with the vendor</w:t>
      </w:r>
      <w:r w:rsidR="008674B4" w:rsidRPr="009344E9">
        <w:rPr>
          <w:sz w:val="24"/>
          <w:szCs w:val="24"/>
          <w:highlight w:val="yellow"/>
        </w:rPr>
        <w:t xml:space="preserve"> (and send the actual PO to vendor)</w:t>
      </w:r>
      <w:r w:rsidR="00F75C75" w:rsidRPr="009344E9">
        <w:rPr>
          <w:sz w:val="24"/>
          <w:szCs w:val="24"/>
          <w:highlight w:val="yellow"/>
        </w:rPr>
        <w:t xml:space="preserve"> and advise</w:t>
      </w:r>
      <w:r w:rsidRPr="009344E9">
        <w:rPr>
          <w:sz w:val="24"/>
          <w:szCs w:val="24"/>
          <w:highlight w:val="yellow"/>
        </w:rPr>
        <w:t xml:space="preserve"> that </w:t>
      </w:r>
      <w:r w:rsidR="00F75C75" w:rsidRPr="009344E9">
        <w:rPr>
          <w:sz w:val="24"/>
          <w:szCs w:val="24"/>
          <w:highlight w:val="yellow"/>
        </w:rPr>
        <w:t>they will be contacted</w:t>
      </w:r>
      <w:r w:rsidRPr="009344E9">
        <w:rPr>
          <w:sz w:val="24"/>
          <w:szCs w:val="24"/>
          <w:highlight w:val="yellow"/>
        </w:rPr>
        <w:t xml:space="preserve"> with DGI’s credit card information.</w:t>
      </w:r>
      <w:r w:rsidR="005400AC" w:rsidRPr="009344E9">
        <w:rPr>
          <w:sz w:val="24"/>
          <w:szCs w:val="24"/>
          <w:highlight w:val="yellow"/>
        </w:rPr>
        <w:t xml:space="preserve">  </w:t>
      </w:r>
      <w:r w:rsidR="005F5A98" w:rsidRPr="009344E9">
        <w:rPr>
          <w:sz w:val="24"/>
          <w:szCs w:val="24"/>
          <w:highlight w:val="yellow"/>
        </w:rPr>
        <w:t>All details about the order</w:t>
      </w:r>
      <w:r w:rsidR="006D52A1" w:rsidRPr="009344E9">
        <w:rPr>
          <w:sz w:val="24"/>
          <w:szCs w:val="24"/>
          <w:highlight w:val="yellow"/>
        </w:rPr>
        <w:t>,</w:t>
      </w:r>
      <w:r w:rsidR="005F5A98" w:rsidRPr="009344E9">
        <w:rPr>
          <w:sz w:val="24"/>
          <w:szCs w:val="24"/>
          <w:highlight w:val="yellow"/>
        </w:rPr>
        <w:t xml:space="preserve"> whether special shipping instructions, pricing, etc.</w:t>
      </w:r>
      <w:r w:rsidR="006D52A1" w:rsidRPr="009344E9">
        <w:rPr>
          <w:sz w:val="24"/>
          <w:szCs w:val="24"/>
          <w:highlight w:val="yellow"/>
        </w:rPr>
        <w:t>,</w:t>
      </w:r>
      <w:r w:rsidR="005F5A98" w:rsidRPr="009344E9">
        <w:rPr>
          <w:sz w:val="24"/>
          <w:szCs w:val="24"/>
          <w:highlight w:val="yellow"/>
        </w:rPr>
        <w:t xml:space="preserve"> should be complete before emailing </w:t>
      </w:r>
      <w:hyperlink r:id="rId7" w:history="1">
        <w:r w:rsidR="005F5A98" w:rsidRPr="00CA214A">
          <w:rPr>
            <w:rStyle w:val="Hyperlink"/>
            <w:sz w:val="24"/>
            <w:szCs w:val="24"/>
            <w:highlight w:val="yellow"/>
          </w:rPr>
          <w:t>doallCC@doall.com</w:t>
        </w:r>
      </w:hyperlink>
      <w:r w:rsidR="005F5A98" w:rsidRPr="00CA214A">
        <w:rPr>
          <w:sz w:val="24"/>
          <w:szCs w:val="24"/>
          <w:highlight w:val="yellow"/>
        </w:rPr>
        <w:t xml:space="preserve">.  </w:t>
      </w:r>
      <w:r w:rsidR="005400AC" w:rsidRPr="00CA214A">
        <w:rPr>
          <w:sz w:val="24"/>
          <w:szCs w:val="24"/>
          <w:highlight w:val="yellow"/>
        </w:rPr>
        <w:t xml:space="preserve">Instruct the vendor to email the invoice to </w:t>
      </w:r>
      <w:hyperlink r:id="rId8" w:history="1">
        <w:r w:rsidR="005400AC" w:rsidRPr="00CA214A">
          <w:rPr>
            <w:rStyle w:val="Hyperlink"/>
            <w:sz w:val="24"/>
            <w:szCs w:val="24"/>
            <w:highlight w:val="yellow"/>
          </w:rPr>
          <w:t>doallCC@doall.com</w:t>
        </w:r>
      </w:hyperlink>
      <w:r w:rsidR="005F5A98" w:rsidRPr="00CA214A">
        <w:rPr>
          <w:rStyle w:val="Hyperlink"/>
          <w:sz w:val="24"/>
          <w:szCs w:val="24"/>
          <w:highlight w:val="yellow"/>
        </w:rPr>
        <w:t xml:space="preserve"> </w:t>
      </w:r>
      <w:r w:rsidR="005F5A98" w:rsidRPr="00CA214A">
        <w:rPr>
          <w:rStyle w:val="Hyperlink"/>
          <w:sz w:val="24"/>
          <w:szCs w:val="24"/>
          <w:highlight w:val="yellow"/>
          <w:u w:val="none"/>
        </w:rPr>
        <w:t>and add this as a comment line on the PO</w:t>
      </w:r>
      <w:r w:rsidR="005400AC" w:rsidRPr="00CA214A">
        <w:rPr>
          <w:sz w:val="24"/>
          <w:szCs w:val="24"/>
          <w:highlight w:val="yellow"/>
        </w:rPr>
        <w:t xml:space="preserve">.  </w:t>
      </w:r>
    </w:p>
    <w:p w:rsidR="002119A7" w:rsidRPr="00ED6A82" w:rsidRDefault="005F5A98" w:rsidP="002119A7">
      <w:pPr>
        <w:pStyle w:val="ListParagraph"/>
        <w:numPr>
          <w:ilvl w:val="0"/>
          <w:numId w:val="1"/>
        </w:numPr>
        <w:spacing w:before="240"/>
        <w:rPr>
          <w:sz w:val="24"/>
          <w:szCs w:val="24"/>
        </w:rPr>
      </w:pPr>
      <w:r w:rsidRPr="00F35568">
        <w:rPr>
          <w:sz w:val="24"/>
          <w:szCs w:val="24"/>
        </w:rPr>
        <w:t>Obtain confirmation from vendor to e</w:t>
      </w:r>
      <w:r w:rsidR="00F75C75" w:rsidRPr="00F35568">
        <w:rPr>
          <w:sz w:val="24"/>
          <w:szCs w:val="24"/>
        </w:rPr>
        <w:t>n</w:t>
      </w:r>
      <w:r w:rsidR="004C49BA" w:rsidRPr="00F35568">
        <w:rPr>
          <w:sz w:val="24"/>
          <w:szCs w:val="24"/>
        </w:rPr>
        <w:t>sure that the order is complete as the Wheeling contact will not be able to answer product r</w:t>
      </w:r>
      <w:r w:rsidR="005400AC" w:rsidRPr="00F35568">
        <w:rPr>
          <w:sz w:val="24"/>
          <w:szCs w:val="24"/>
        </w:rPr>
        <w:t>elated inquiries from the vendor</w:t>
      </w:r>
      <w:r w:rsidR="004C49BA" w:rsidRPr="00F35568">
        <w:rPr>
          <w:sz w:val="24"/>
          <w:szCs w:val="24"/>
        </w:rPr>
        <w:t>.</w:t>
      </w:r>
      <w:r w:rsidR="005400AC" w:rsidRPr="00ED6A82">
        <w:rPr>
          <w:sz w:val="24"/>
          <w:szCs w:val="24"/>
        </w:rPr>
        <w:t xml:space="preserve">  </w:t>
      </w:r>
      <w:r w:rsidR="005400AC" w:rsidRPr="005F5A98">
        <w:rPr>
          <w:b/>
          <w:sz w:val="24"/>
          <w:szCs w:val="24"/>
          <w:highlight w:val="yellow"/>
        </w:rPr>
        <w:t>An incomplete</w:t>
      </w:r>
      <w:r>
        <w:rPr>
          <w:b/>
          <w:sz w:val="24"/>
          <w:szCs w:val="24"/>
          <w:highlight w:val="yellow"/>
        </w:rPr>
        <w:t xml:space="preserve"> and unconfirmed</w:t>
      </w:r>
      <w:r w:rsidR="005400AC" w:rsidRPr="005F5A98">
        <w:rPr>
          <w:b/>
          <w:sz w:val="24"/>
          <w:szCs w:val="24"/>
          <w:highlight w:val="yellow"/>
        </w:rPr>
        <w:t xml:space="preserve"> PO will be returned to the CSR</w:t>
      </w:r>
      <w:r w:rsidR="00F75C75" w:rsidRPr="005F5A98">
        <w:rPr>
          <w:b/>
          <w:sz w:val="24"/>
          <w:szCs w:val="24"/>
          <w:highlight w:val="yellow"/>
        </w:rPr>
        <w:t xml:space="preserve"> delay</w:t>
      </w:r>
      <w:r w:rsidR="005400AC" w:rsidRPr="005F5A98">
        <w:rPr>
          <w:b/>
          <w:sz w:val="24"/>
          <w:szCs w:val="24"/>
          <w:highlight w:val="yellow"/>
        </w:rPr>
        <w:t>ing</w:t>
      </w:r>
      <w:r w:rsidR="00F75C75" w:rsidRPr="005F5A98">
        <w:rPr>
          <w:b/>
          <w:sz w:val="24"/>
          <w:szCs w:val="24"/>
          <w:highlight w:val="yellow"/>
        </w:rPr>
        <w:t xml:space="preserve"> the order process.</w:t>
      </w:r>
    </w:p>
    <w:p w:rsidR="009F357D" w:rsidRPr="009F357D" w:rsidRDefault="001D439E" w:rsidP="00F75572">
      <w:pPr>
        <w:pStyle w:val="ListParagraph"/>
        <w:numPr>
          <w:ilvl w:val="0"/>
          <w:numId w:val="1"/>
        </w:numPr>
        <w:spacing w:before="240"/>
        <w:rPr>
          <w:sz w:val="24"/>
          <w:szCs w:val="24"/>
        </w:rPr>
      </w:pPr>
      <w:r w:rsidRPr="00ED6A82">
        <w:rPr>
          <w:sz w:val="24"/>
          <w:szCs w:val="24"/>
        </w:rPr>
        <w:t xml:space="preserve">Confirm </w:t>
      </w:r>
      <w:r w:rsidR="00ED6A82">
        <w:rPr>
          <w:sz w:val="24"/>
          <w:szCs w:val="24"/>
        </w:rPr>
        <w:t xml:space="preserve">that the vendor will </w:t>
      </w:r>
      <w:r w:rsidR="00ED6A82" w:rsidRPr="00F75572">
        <w:rPr>
          <w:b/>
          <w:sz w:val="24"/>
          <w:szCs w:val="24"/>
        </w:rPr>
        <w:t>NOT</w:t>
      </w:r>
      <w:r w:rsidRPr="00ED6A82">
        <w:rPr>
          <w:sz w:val="24"/>
          <w:szCs w:val="24"/>
        </w:rPr>
        <w:t xml:space="preserve"> charge</w:t>
      </w:r>
      <w:r w:rsidR="00ED6A82">
        <w:rPr>
          <w:sz w:val="24"/>
          <w:szCs w:val="24"/>
        </w:rPr>
        <w:t xml:space="preserve"> sales tax</w:t>
      </w:r>
      <w:r w:rsidRPr="00ED6A82">
        <w:rPr>
          <w:sz w:val="24"/>
          <w:szCs w:val="24"/>
        </w:rPr>
        <w:t>.</w:t>
      </w:r>
      <w:r w:rsidR="00AB6A7E">
        <w:rPr>
          <w:sz w:val="24"/>
          <w:szCs w:val="24"/>
        </w:rPr>
        <w:t xml:space="preserve">  A copy of the uniform</w:t>
      </w:r>
      <w:r w:rsidRPr="00ED6A82">
        <w:rPr>
          <w:sz w:val="24"/>
          <w:szCs w:val="24"/>
        </w:rPr>
        <w:t xml:space="preserve"> resale exemption certificate can be obtained from </w:t>
      </w:r>
      <w:r w:rsidR="00F61879">
        <w:rPr>
          <w:sz w:val="24"/>
          <w:szCs w:val="24"/>
        </w:rPr>
        <w:t>emailing “DGI Forms.”</w:t>
      </w:r>
    </w:p>
    <w:p w:rsidR="001D439E" w:rsidRPr="009F357D" w:rsidRDefault="009F357D" w:rsidP="009F357D">
      <w:pPr>
        <w:spacing w:before="240"/>
        <w:ind w:left="360"/>
        <w:rPr>
          <w:sz w:val="24"/>
          <w:szCs w:val="24"/>
        </w:rPr>
      </w:pPr>
      <w:r w:rsidRPr="009F357D">
        <w:rPr>
          <w:sz w:val="24"/>
          <w:szCs w:val="24"/>
        </w:rPr>
        <w:t xml:space="preserve"> </w:t>
      </w:r>
    </w:p>
    <w:p w:rsidR="00342592" w:rsidRPr="00ED6A82" w:rsidRDefault="002119A7" w:rsidP="003A4800">
      <w:pPr>
        <w:pStyle w:val="ListParagraph"/>
        <w:numPr>
          <w:ilvl w:val="0"/>
          <w:numId w:val="1"/>
        </w:numPr>
        <w:spacing w:before="240"/>
        <w:rPr>
          <w:sz w:val="24"/>
          <w:szCs w:val="24"/>
        </w:rPr>
      </w:pPr>
      <w:r w:rsidRPr="00ED6A82">
        <w:rPr>
          <w:sz w:val="24"/>
          <w:szCs w:val="24"/>
        </w:rPr>
        <w:lastRenderedPageBreak/>
        <w:t>Email a copy of the purchas</w:t>
      </w:r>
      <w:r w:rsidR="003A4800" w:rsidRPr="00ED6A82">
        <w:rPr>
          <w:sz w:val="24"/>
          <w:szCs w:val="24"/>
        </w:rPr>
        <w:t xml:space="preserve">e order to: </w:t>
      </w:r>
      <w:hyperlink r:id="rId9" w:history="1">
        <w:r w:rsidR="003A4800" w:rsidRPr="00ED6A82">
          <w:rPr>
            <w:rStyle w:val="Hyperlink"/>
            <w:sz w:val="24"/>
            <w:szCs w:val="24"/>
          </w:rPr>
          <w:t>doallCC@doall.com</w:t>
        </w:r>
      </w:hyperlink>
      <w:r w:rsidR="003A4800" w:rsidRPr="00ED6A82">
        <w:rPr>
          <w:sz w:val="24"/>
          <w:szCs w:val="24"/>
        </w:rPr>
        <w:t xml:space="preserve"> </w:t>
      </w:r>
      <w:r w:rsidR="004C49BA" w:rsidRPr="00ED6A82">
        <w:rPr>
          <w:sz w:val="24"/>
          <w:szCs w:val="24"/>
        </w:rPr>
        <w:t>wi</w:t>
      </w:r>
      <w:r w:rsidR="005400AC" w:rsidRPr="00ED6A82">
        <w:rPr>
          <w:sz w:val="24"/>
          <w:szCs w:val="24"/>
        </w:rPr>
        <w:t>th the subject line “CC</w:t>
      </w:r>
      <w:r w:rsidR="004C49BA" w:rsidRPr="00ED6A82">
        <w:rPr>
          <w:sz w:val="24"/>
          <w:szCs w:val="24"/>
        </w:rPr>
        <w:t xml:space="preserve"> PO#XXXXXX”.  </w:t>
      </w:r>
      <w:r w:rsidR="005F5A98" w:rsidRPr="00BE2015">
        <w:rPr>
          <w:sz w:val="24"/>
          <w:szCs w:val="24"/>
          <w:highlight w:val="cyan"/>
        </w:rPr>
        <w:t xml:space="preserve">For web based orders, please be sure to </w:t>
      </w:r>
      <w:r w:rsidR="00F35568" w:rsidRPr="00BE2015">
        <w:rPr>
          <w:sz w:val="24"/>
          <w:szCs w:val="24"/>
          <w:highlight w:val="cyan"/>
        </w:rPr>
        <w:t xml:space="preserve">also include </w:t>
      </w:r>
      <w:r w:rsidR="005F5A98" w:rsidRPr="00BE2015">
        <w:rPr>
          <w:sz w:val="24"/>
          <w:szCs w:val="24"/>
          <w:highlight w:val="cyan"/>
        </w:rPr>
        <w:t>a screenshot of the product including model num</w:t>
      </w:r>
      <w:r w:rsidR="00F35568" w:rsidRPr="00BE2015">
        <w:rPr>
          <w:sz w:val="24"/>
          <w:szCs w:val="24"/>
          <w:highlight w:val="cyan"/>
        </w:rPr>
        <w:t>ber and other identifying information.</w:t>
      </w:r>
      <w:r w:rsidR="00F35568">
        <w:rPr>
          <w:sz w:val="24"/>
          <w:szCs w:val="24"/>
        </w:rPr>
        <w:t xml:space="preserve">  Include the name of your vendor contact, if applicable, and how the PO was sent t</w:t>
      </w:r>
      <w:r w:rsidR="005B1DE8">
        <w:rPr>
          <w:sz w:val="24"/>
          <w:szCs w:val="24"/>
        </w:rPr>
        <w:t xml:space="preserve">o the vendor (i.e., fax, email or </w:t>
      </w:r>
      <w:r w:rsidR="00F35568">
        <w:rPr>
          <w:sz w:val="24"/>
          <w:szCs w:val="24"/>
        </w:rPr>
        <w:t xml:space="preserve">phone).  </w:t>
      </w:r>
      <w:r w:rsidR="003A4800" w:rsidRPr="00ED6A82">
        <w:rPr>
          <w:sz w:val="24"/>
          <w:szCs w:val="24"/>
        </w:rPr>
        <w:t xml:space="preserve">This email box will </w:t>
      </w:r>
      <w:r w:rsidR="00592F32" w:rsidRPr="00ED6A82">
        <w:rPr>
          <w:sz w:val="24"/>
          <w:szCs w:val="24"/>
        </w:rPr>
        <w:t>be monitored by the</w:t>
      </w:r>
      <w:r w:rsidR="003A4800" w:rsidRPr="00ED6A82">
        <w:rPr>
          <w:sz w:val="24"/>
          <w:szCs w:val="24"/>
        </w:rPr>
        <w:t xml:space="preserve"> Wheeling</w:t>
      </w:r>
      <w:r w:rsidR="00592F32" w:rsidRPr="00ED6A82">
        <w:rPr>
          <w:sz w:val="24"/>
          <w:szCs w:val="24"/>
        </w:rPr>
        <w:t xml:space="preserve"> contact</w:t>
      </w:r>
      <w:r w:rsidR="004C49BA" w:rsidRPr="00ED6A82">
        <w:rPr>
          <w:sz w:val="24"/>
          <w:szCs w:val="24"/>
        </w:rPr>
        <w:t xml:space="preserve"> Monday thru Friday between the hours of 7:30 a.m. to 4:00 p.m. CST</w:t>
      </w:r>
      <w:r w:rsidR="003A4800" w:rsidRPr="00ED6A82">
        <w:rPr>
          <w:sz w:val="24"/>
          <w:szCs w:val="24"/>
        </w:rPr>
        <w:t>.</w:t>
      </w:r>
      <w:r w:rsidR="004C49BA" w:rsidRPr="00ED6A82">
        <w:rPr>
          <w:sz w:val="24"/>
          <w:szCs w:val="24"/>
        </w:rPr>
        <w:t xml:space="preserve">  </w:t>
      </w:r>
      <w:r w:rsidR="00F75572">
        <w:rPr>
          <w:sz w:val="24"/>
          <w:szCs w:val="24"/>
        </w:rPr>
        <w:t>(If the Wheeling contact</w:t>
      </w:r>
      <w:r w:rsidR="00F75C75" w:rsidRPr="00ED6A82">
        <w:rPr>
          <w:sz w:val="24"/>
          <w:szCs w:val="24"/>
        </w:rPr>
        <w:t xml:space="preserve"> is out of the office, the email box will be monitored by a designated back</w:t>
      </w:r>
      <w:r w:rsidR="00F75572">
        <w:rPr>
          <w:sz w:val="24"/>
          <w:szCs w:val="24"/>
        </w:rPr>
        <w:t>-</w:t>
      </w:r>
      <w:r w:rsidR="00F75C75" w:rsidRPr="00ED6A82">
        <w:rPr>
          <w:sz w:val="24"/>
          <w:szCs w:val="24"/>
        </w:rPr>
        <w:t>up.)</w:t>
      </w:r>
    </w:p>
    <w:p w:rsidR="002119A7" w:rsidRPr="00ED6A82" w:rsidRDefault="00AB6A7E" w:rsidP="003A4800">
      <w:pPr>
        <w:pStyle w:val="ListParagraph"/>
        <w:numPr>
          <w:ilvl w:val="0"/>
          <w:numId w:val="1"/>
        </w:numPr>
        <w:spacing w:before="240"/>
        <w:rPr>
          <w:sz w:val="24"/>
          <w:szCs w:val="24"/>
        </w:rPr>
      </w:pPr>
      <w:r>
        <w:rPr>
          <w:sz w:val="24"/>
          <w:szCs w:val="24"/>
        </w:rPr>
        <w:t>The Credit C</w:t>
      </w:r>
      <w:r w:rsidR="003A4800" w:rsidRPr="00ED6A82">
        <w:rPr>
          <w:sz w:val="24"/>
          <w:szCs w:val="24"/>
        </w:rPr>
        <w:t>ard vendor will be contacted within one business day of the purchase order submission</w:t>
      </w:r>
      <w:r w:rsidR="004C49BA" w:rsidRPr="00ED6A82">
        <w:rPr>
          <w:sz w:val="24"/>
          <w:szCs w:val="24"/>
        </w:rPr>
        <w:t xml:space="preserve">.  </w:t>
      </w:r>
    </w:p>
    <w:p w:rsidR="00F75C75" w:rsidRDefault="00592F32" w:rsidP="003A4800">
      <w:pPr>
        <w:pStyle w:val="ListParagraph"/>
        <w:numPr>
          <w:ilvl w:val="0"/>
          <w:numId w:val="1"/>
        </w:numPr>
        <w:spacing w:before="240"/>
        <w:rPr>
          <w:sz w:val="24"/>
          <w:szCs w:val="24"/>
        </w:rPr>
      </w:pPr>
      <w:r w:rsidRPr="00ED6A82">
        <w:rPr>
          <w:sz w:val="24"/>
          <w:szCs w:val="24"/>
        </w:rPr>
        <w:t>Y</w:t>
      </w:r>
      <w:r w:rsidR="00F75C75" w:rsidRPr="00ED6A82">
        <w:rPr>
          <w:sz w:val="24"/>
          <w:szCs w:val="24"/>
        </w:rPr>
        <w:t xml:space="preserve">ou will receive an email </w:t>
      </w:r>
      <w:r w:rsidR="00673A1C" w:rsidRPr="00ED6A82">
        <w:rPr>
          <w:sz w:val="24"/>
          <w:szCs w:val="24"/>
        </w:rPr>
        <w:t xml:space="preserve">from </w:t>
      </w:r>
      <w:hyperlink r:id="rId10" w:history="1">
        <w:r w:rsidR="00F75C75" w:rsidRPr="00ED6A82">
          <w:rPr>
            <w:rStyle w:val="Hyperlink"/>
            <w:sz w:val="24"/>
            <w:szCs w:val="24"/>
          </w:rPr>
          <w:t>doallCC@doall.com</w:t>
        </w:r>
      </w:hyperlink>
      <w:r w:rsidR="00F75C75" w:rsidRPr="00ED6A82">
        <w:rPr>
          <w:sz w:val="24"/>
          <w:szCs w:val="24"/>
        </w:rPr>
        <w:t xml:space="preserve"> stating that the vendor was provided DGI’s credit card information.</w:t>
      </w:r>
    </w:p>
    <w:p w:rsidR="00F35568" w:rsidRPr="00ED6A82" w:rsidRDefault="00F35568" w:rsidP="003A4800">
      <w:pPr>
        <w:pStyle w:val="ListParagraph"/>
        <w:numPr>
          <w:ilvl w:val="0"/>
          <w:numId w:val="1"/>
        </w:numPr>
        <w:spacing w:before="240"/>
        <w:rPr>
          <w:sz w:val="24"/>
          <w:szCs w:val="24"/>
        </w:rPr>
      </w:pPr>
      <w:r>
        <w:rPr>
          <w:sz w:val="24"/>
          <w:szCs w:val="24"/>
        </w:rPr>
        <w:t>If the Wheeling contact is for any reason u</w:t>
      </w:r>
      <w:r w:rsidR="00C16716">
        <w:rPr>
          <w:sz w:val="24"/>
          <w:szCs w:val="24"/>
        </w:rPr>
        <w:t>nable to contact and provide credit card information to the</w:t>
      </w:r>
      <w:r>
        <w:rPr>
          <w:sz w:val="24"/>
          <w:szCs w:val="24"/>
        </w:rPr>
        <w:t xml:space="preserve"> vendor, you will be notified</w:t>
      </w:r>
      <w:r w:rsidR="00C16716">
        <w:rPr>
          <w:sz w:val="24"/>
          <w:szCs w:val="24"/>
        </w:rPr>
        <w:t xml:space="preserve"> within one business day</w:t>
      </w:r>
      <w:r>
        <w:rPr>
          <w:sz w:val="24"/>
          <w:szCs w:val="24"/>
        </w:rPr>
        <w:t>.  It is then your responsib</w:t>
      </w:r>
      <w:r w:rsidR="00C16716">
        <w:rPr>
          <w:sz w:val="24"/>
          <w:szCs w:val="24"/>
        </w:rPr>
        <w:t>ility to follow-up on your order.</w:t>
      </w:r>
    </w:p>
    <w:p w:rsidR="009D7C3A" w:rsidRPr="00ED6A82" w:rsidRDefault="005400AC" w:rsidP="00F75C75">
      <w:pPr>
        <w:pStyle w:val="ListParagraph"/>
        <w:numPr>
          <w:ilvl w:val="0"/>
          <w:numId w:val="1"/>
        </w:numPr>
        <w:spacing w:before="240"/>
        <w:rPr>
          <w:sz w:val="24"/>
          <w:szCs w:val="24"/>
        </w:rPr>
      </w:pPr>
      <w:r w:rsidRPr="00ED6A82">
        <w:rPr>
          <w:sz w:val="24"/>
          <w:szCs w:val="24"/>
        </w:rPr>
        <w:t xml:space="preserve">Any correspondence, such as invoices, </w:t>
      </w:r>
      <w:r w:rsidR="003A4800" w:rsidRPr="00ED6A82">
        <w:rPr>
          <w:sz w:val="24"/>
          <w:szCs w:val="24"/>
        </w:rPr>
        <w:t>pertaining to your Credit Card</w:t>
      </w:r>
      <w:r w:rsidR="00F23D9C" w:rsidRPr="00ED6A82">
        <w:rPr>
          <w:sz w:val="24"/>
          <w:szCs w:val="24"/>
        </w:rPr>
        <w:t xml:space="preserve"> vendor </w:t>
      </w:r>
      <w:r w:rsidR="003A4800" w:rsidRPr="00ED6A82">
        <w:rPr>
          <w:sz w:val="24"/>
          <w:szCs w:val="24"/>
        </w:rPr>
        <w:t xml:space="preserve">PO </w:t>
      </w:r>
      <w:r w:rsidR="00F23D9C" w:rsidRPr="00ED6A82">
        <w:rPr>
          <w:sz w:val="24"/>
          <w:szCs w:val="24"/>
        </w:rPr>
        <w:t>should be forwarded to</w:t>
      </w:r>
      <w:r w:rsidR="003A4800" w:rsidRPr="00ED6A82">
        <w:rPr>
          <w:sz w:val="24"/>
          <w:szCs w:val="24"/>
        </w:rPr>
        <w:t xml:space="preserve"> </w:t>
      </w:r>
      <w:hyperlink r:id="rId11" w:history="1">
        <w:r w:rsidR="003A4800" w:rsidRPr="00ED6A82">
          <w:rPr>
            <w:rStyle w:val="Hyperlink"/>
            <w:sz w:val="24"/>
            <w:szCs w:val="24"/>
          </w:rPr>
          <w:t>doallCC@doall.com</w:t>
        </w:r>
      </w:hyperlink>
      <w:r w:rsidR="003A4800" w:rsidRPr="00ED6A82">
        <w:rPr>
          <w:sz w:val="24"/>
          <w:szCs w:val="24"/>
        </w:rPr>
        <w:t xml:space="preserve"> immediately</w:t>
      </w:r>
      <w:r w:rsidR="004C49BA" w:rsidRPr="00ED6A82">
        <w:rPr>
          <w:sz w:val="24"/>
          <w:szCs w:val="24"/>
        </w:rPr>
        <w:t xml:space="preserve"> with the subje</w:t>
      </w:r>
      <w:r w:rsidRPr="00ED6A82">
        <w:rPr>
          <w:sz w:val="24"/>
          <w:szCs w:val="24"/>
        </w:rPr>
        <w:t xml:space="preserve">ct </w:t>
      </w:r>
      <w:r w:rsidR="00592F32" w:rsidRPr="00ED6A82">
        <w:rPr>
          <w:sz w:val="24"/>
          <w:szCs w:val="24"/>
        </w:rPr>
        <w:t>line “</w:t>
      </w:r>
      <w:r w:rsidRPr="00ED6A82">
        <w:rPr>
          <w:sz w:val="24"/>
          <w:szCs w:val="24"/>
        </w:rPr>
        <w:t>CC</w:t>
      </w:r>
      <w:r w:rsidR="004C49BA" w:rsidRPr="00ED6A82">
        <w:rPr>
          <w:sz w:val="24"/>
          <w:szCs w:val="24"/>
        </w:rPr>
        <w:t xml:space="preserve"> PO#XXXXXX</w:t>
      </w:r>
      <w:r w:rsidR="00592F32" w:rsidRPr="00ED6A82">
        <w:rPr>
          <w:sz w:val="24"/>
          <w:szCs w:val="24"/>
        </w:rPr>
        <w:t xml:space="preserve"> - INVOICE</w:t>
      </w:r>
      <w:r w:rsidR="004C49BA" w:rsidRPr="00ED6A82">
        <w:rPr>
          <w:sz w:val="24"/>
          <w:szCs w:val="24"/>
        </w:rPr>
        <w:t>”</w:t>
      </w:r>
      <w:r w:rsidR="00592F32" w:rsidRPr="00ED6A82">
        <w:rPr>
          <w:sz w:val="24"/>
          <w:szCs w:val="24"/>
        </w:rPr>
        <w:t>, for example.</w:t>
      </w:r>
    </w:p>
    <w:p w:rsidR="005400AC" w:rsidRPr="00ED6A82" w:rsidRDefault="00942C63" w:rsidP="00F75C75">
      <w:pPr>
        <w:pStyle w:val="ListParagraph"/>
        <w:numPr>
          <w:ilvl w:val="0"/>
          <w:numId w:val="1"/>
        </w:numPr>
        <w:spacing w:before="240"/>
        <w:rPr>
          <w:sz w:val="24"/>
          <w:szCs w:val="24"/>
        </w:rPr>
      </w:pPr>
      <w:r>
        <w:rPr>
          <w:sz w:val="24"/>
          <w:szCs w:val="24"/>
        </w:rPr>
        <w:t xml:space="preserve">CANCELLED ORDERS:  </w:t>
      </w:r>
      <w:r w:rsidR="005400AC" w:rsidRPr="00ED6A82">
        <w:rPr>
          <w:sz w:val="24"/>
          <w:szCs w:val="24"/>
        </w:rPr>
        <w:t xml:space="preserve">If a portion or all of an order has been cancelled, please send an email to </w:t>
      </w:r>
      <w:hyperlink r:id="rId12" w:history="1">
        <w:r w:rsidR="005400AC" w:rsidRPr="00ED6A82">
          <w:rPr>
            <w:rStyle w:val="Hyperlink"/>
            <w:sz w:val="24"/>
            <w:szCs w:val="24"/>
          </w:rPr>
          <w:t>doallCC@doall.com</w:t>
        </w:r>
      </w:hyperlink>
      <w:r w:rsidR="005400AC" w:rsidRPr="00ED6A82">
        <w:rPr>
          <w:sz w:val="24"/>
          <w:szCs w:val="24"/>
        </w:rPr>
        <w:t xml:space="preserve"> with a subject line of “C</w:t>
      </w:r>
      <w:r w:rsidR="00592F32" w:rsidRPr="00ED6A82">
        <w:rPr>
          <w:sz w:val="24"/>
          <w:szCs w:val="24"/>
        </w:rPr>
        <w:t>C</w:t>
      </w:r>
      <w:r w:rsidR="005400AC" w:rsidRPr="00ED6A82">
        <w:rPr>
          <w:sz w:val="24"/>
          <w:szCs w:val="24"/>
        </w:rPr>
        <w:t xml:space="preserve"> POXXXXXX – ORDER CANCELLED”.</w:t>
      </w:r>
    </w:p>
    <w:sectPr w:rsidR="005400AC" w:rsidRPr="00ED6A82" w:rsidSect="00733EFF">
      <w:pgSz w:w="12240" w:h="15840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0F756D"/>
    <w:multiLevelType w:val="hybridMultilevel"/>
    <w:tmpl w:val="A54A777A"/>
    <w:lvl w:ilvl="0" w:tplc="CB16987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D7C3A"/>
    <w:rsid w:val="001D439E"/>
    <w:rsid w:val="002119A7"/>
    <w:rsid w:val="00232D60"/>
    <w:rsid w:val="00342592"/>
    <w:rsid w:val="003A4800"/>
    <w:rsid w:val="00491CA9"/>
    <w:rsid w:val="004B6061"/>
    <w:rsid w:val="004C49BA"/>
    <w:rsid w:val="005216E0"/>
    <w:rsid w:val="005400AC"/>
    <w:rsid w:val="00592F32"/>
    <w:rsid w:val="005B1DE8"/>
    <w:rsid w:val="005F5A98"/>
    <w:rsid w:val="00673A1C"/>
    <w:rsid w:val="00690FC5"/>
    <w:rsid w:val="006D52A1"/>
    <w:rsid w:val="00733EFF"/>
    <w:rsid w:val="007A671D"/>
    <w:rsid w:val="00803426"/>
    <w:rsid w:val="008244BA"/>
    <w:rsid w:val="008674B4"/>
    <w:rsid w:val="009344E9"/>
    <w:rsid w:val="00942C63"/>
    <w:rsid w:val="009D7C3A"/>
    <w:rsid w:val="009F357D"/>
    <w:rsid w:val="00A16ACD"/>
    <w:rsid w:val="00A635CF"/>
    <w:rsid w:val="00AB6A7E"/>
    <w:rsid w:val="00B663EE"/>
    <w:rsid w:val="00B8084D"/>
    <w:rsid w:val="00B8350F"/>
    <w:rsid w:val="00BE2015"/>
    <w:rsid w:val="00BF2909"/>
    <w:rsid w:val="00C16716"/>
    <w:rsid w:val="00CA214A"/>
    <w:rsid w:val="00CB2D53"/>
    <w:rsid w:val="00E625A8"/>
    <w:rsid w:val="00E6782B"/>
    <w:rsid w:val="00EB0855"/>
    <w:rsid w:val="00ED6A82"/>
    <w:rsid w:val="00F23D9C"/>
    <w:rsid w:val="00F35568"/>
    <w:rsid w:val="00F61879"/>
    <w:rsid w:val="00F75572"/>
    <w:rsid w:val="00F75C75"/>
    <w:rsid w:val="00FC45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63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D7C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7C3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119A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119A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allCC@doall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oallCC@doall.com" TargetMode="External"/><Relationship Id="rId12" Type="http://schemas.openxmlformats.org/officeDocument/2006/relationships/hyperlink" Target="mailto:doallCC@doal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mailto:doallCC@doall.com" TargetMode="External"/><Relationship Id="rId5" Type="http://schemas.openxmlformats.org/officeDocument/2006/relationships/image" Target="media/image1.jpeg"/><Relationship Id="rId10" Type="http://schemas.openxmlformats.org/officeDocument/2006/relationships/hyperlink" Target="mailto:doallCC@doal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oallCC@doal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434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doall</Company>
  <LinksUpToDate>false</LinksUpToDate>
  <CharactersWithSpaces>2903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Nudelman, Andrew</dc:creator>
  <cp:lastModifiedBy>2410</cp:lastModifiedBy>
  <cp:revision>11</cp:revision>
  <cp:lastPrinted>2013-09-27T20:41:00Z</cp:lastPrinted>
  <dcterms:created xsi:type="dcterms:W3CDTF">2015-12-14T21:54:00Z</dcterms:created>
  <dcterms:modified xsi:type="dcterms:W3CDTF">2017-02-28T14:51:00Z</dcterms:modified>
</cp:coreProperties>
</file>